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C2" w:rsidRDefault="003238C2" w:rsidP="003238C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Realiza los siguientes cálculos utilizando las referencias absolutas. Para ello</w:t>
      </w:r>
      <w:r w:rsidR="00941023">
        <w:rPr>
          <w:rFonts w:ascii="Batang" w:eastAsia="Batang" w:hAnsi="Batang"/>
        </w:rPr>
        <w:t>,</w:t>
      </w:r>
      <w:r>
        <w:rPr>
          <w:rFonts w:ascii="Batang" w:eastAsia="Batang" w:hAnsi="Batang"/>
        </w:rPr>
        <w:t xml:space="preserve"> la celda que contenga el número a multiplicar en varias ocasiones debe tener la forma $B$6. Recuerda que esto puede hacerse pulsando la tecla F4. </w:t>
      </w:r>
    </w:p>
    <w:p w:rsidR="003238C2" w:rsidRPr="003238C2" w:rsidRDefault="003238C2" w:rsidP="003238C2">
      <w:pPr>
        <w:pStyle w:val="Prrafodelista"/>
        <w:spacing w:line="360" w:lineRule="auto"/>
        <w:ind w:left="284"/>
        <w:jc w:val="center"/>
        <w:rPr>
          <w:rFonts w:ascii="Batang" w:eastAsia="Batang" w:hAnsi="Batang"/>
        </w:rPr>
      </w:pPr>
      <w:r>
        <w:rPr>
          <w:noProof/>
          <w:lang w:eastAsia="es-ES"/>
        </w:rPr>
        <w:drawing>
          <wp:inline distT="0" distB="0" distL="0" distR="0" wp14:anchorId="7935B502" wp14:editId="12FEB0EB">
            <wp:extent cx="5400040" cy="21742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254" w:rsidRDefault="00A74254" w:rsidP="00A74254">
      <w:pPr>
        <w:pStyle w:val="Default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t xml:space="preserve">Vamos a viajar a Londres y necesitamos </w:t>
      </w:r>
      <w:r w:rsidR="00941023">
        <w:rPr>
          <w:rFonts w:ascii="Batang" w:eastAsia="Batang" w:hAnsi="Batang"/>
          <w:color w:val="auto"/>
        </w:rPr>
        <w:t xml:space="preserve">realizar el cambio de euros </w:t>
      </w:r>
      <w:proofErr w:type="gramStart"/>
      <w:r w:rsidR="00941023">
        <w:rPr>
          <w:rFonts w:ascii="Batang" w:eastAsia="Batang" w:hAnsi="Batang"/>
          <w:color w:val="auto"/>
        </w:rPr>
        <w:t xml:space="preserve">a </w:t>
      </w:r>
      <w:r>
        <w:rPr>
          <w:rFonts w:ascii="Batang" w:eastAsia="Batang" w:hAnsi="Batang"/>
          <w:color w:val="auto"/>
        </w:rPr>
        <w:t xml:space="preserve"> libra</w:t>
      </w:r>
      <w:proofErr w:type="gramEnd"/>
      <w:r>
        <w:rPr>
          <w:rFonts w:ascii="Batang" w:eastAsia="Batang" w:hAnsi="Batang"/>
          <w:color w:val="auto"/>
        </w:rPr>
        <w:t xml:space="preserve"> esterlina. Reproduce la siguiente tabla y calcula para cada cantidad de euros su valor en libras. </w:t>
      </w:r>
    </w:p>
    <w:p w:rsidR="00A74254" w:rsidRDefault="00A74254" w:rsidP="00A74254">
      <w:pPr>
        <w:pStyle w:val="Default"/>
        <w:spacing w:line="360" w:lineRule="auto"/>
        <w:ind w:left="720"/>
        <w:jc w:val="center"/>
        <w:rPr>
          <w:rFonts w:ascii="Batang" w:eastAsia="Batang" w:hAnsi="Batang"/>
          <w:color w:val="auto"/>
        </w:rPr>
      </w:pPr>
      <w:r>
        <w:rPr>
          <w:noProof/>
          <w:lang w:eastAsia="es-ES"/>
        </w:rPr>
        <w:drawing>
          <wp:inline distT="0" distB="0" distL="0" distR="0" wp14:anchorId="0464B47C" wp14:editId="33AFE0EC">
            <wp:extent cx="3362325" cy="2390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07D" w:rsidRDefault="0041207D" w:rsidP="00A74254">
      <w:pPr>
        <w:pStyle w:val="Default"/>
        <w:spacing w:line="360" w:lineRule="auto"/>
        <w:ind w:left="720"/>
        <w:jc w:val="center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br w:type="page"/>
      </w:r>
    </w:p>
    <w:p w:rsidR="0041207D" w:rsidRDefault="0041207D" w:rsidP="00A74254">
      <w:pPr>
        <w:pStyle w:val="Default"/>
        <w:spacing w:line="360" w:lineRule="auto"/>
        <w:ind w:left="720"/>
        <w:jc w:val="center"/>
        <w:rPr>
          <w:rFonts w:ascii="Batang" w:eastAsia="Batang" w:hAnsi="Batang"/>
          <w:color w:val="auto"/>
        </w:rPr>
      </w:pPr>
    </w:p>
    <w:p w:rsidR="00A74254" w:rsidRDefault="00A74254" w:rsidP="00A74254">
      <w:pPr>
        <w:pStyle w:val="Default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t xml:space="preserve">Utiliza la referencias relativas y absolutas para calcular las celdas en blanco de la siguiente factura. 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480"/>
        <w:gridCol w:w="1200"/>
        <w:gridCol w:w="1620"/>
        <w:gridCol w:w="1200"/>
        <w:gridCol w:w="1200"/>
      </w:tblGrid>
      <w:tr w:rsidR="00A74254" w:rsidRPr="000858E8" w:rsidTr="00DA3882">
        <w:trPr>
          <w:trHeight w:val="31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PRODUCTO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CANTIDAD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PRECIO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TOTAL BRUTO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IVA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TOTAL </w:t>
            </w:r>
          </w:p>
        </w:tc>
      </w:tr>
      <w:tr w:rsidR="00A74254" w:rsidRPr="000858E8" w:rsidTr="00A74254">
        <w:trPr>
          <w:trHeight w:val="30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BARRA DE CORTINAS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52 €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A74254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PEGAMENTO FUERTE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2,50 €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A74254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TORNILLOS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0,10 €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A74254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DESTORNILLADOR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3,10 €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A74254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METRO 10m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4 €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A74254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TALADRO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25,50 €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DA3882">
        <w:trPr>
          <w:trHeight w:val="315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TOTALES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DA3882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DA3882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74254" w:rsidRPr="000858E8" w:rsidTr="00DA3882">
        <w:trPr>
          <w:trHeight w:val="315"/>
        </w:trPr>
        <w:tc>
          <w:tcPr>
            <w:tcW w:w="6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TIPO IMPOSITIVO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21%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A74254" w:rsidRPr="000858E8" w:rsidRDefault="00A74254" w:rsidP="00DA38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858E8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A74254" w:rsidRPr="005C445B" w:rsidRDefault="00A74254" w:rsidP="00A742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:rsidR="0038119F" w:rsidRPr="00941023" w:rsidRDefault="0038119F" w:rsidP="00941023">
      <w:pPr>
        <w:pStyle w:val="Prrafodelista"/>
        <w:numPr>
          <w:ilvl w:val="0"/>
          <w:numId w:val="1"/>
        </w:numPr>
        <w:jc w:val="both"/>
        <w:rPr>
          <w:rFonts w:ascii="Batang" w:eastAsia="Batang" w:hAnsi="Batang" w:cs="Segoe UI"/>
          <w:sz w:val="24"/>
          <w:szCs w:val="24"/>
        </w:rPr>
      </w:pPr>
      <w:r w:rsidRPr="00941023">
        <w:rPr>
          <w:rFonts w:ascii="Batang" w:eastAsia="Batang" w:hAnsi="Batang" w:cs="Segoe UI"/>
          <w:sz w:val="24"/>
          <w:szCs w:val="24"/>
        </w:rPr>
        <w:t xml:space="preserve">Una empresa de venta al por mayor de artículos de bicicleta tiene una política comercial de descuentos y recargos en función de la cantidad de productos que el cliente adquiere. Por eso hará un descuento del 15% a aquellos que compren más de 10 artículos y sumará un recargo del 5% a aquellos que compren menos de 10 artículos. Recrea la tabla que se muestra a continuación y calcula el total a pagar de los artículos </w:t>
      </w:r>
    </w:p>
    <w:p w:rsidR="0057554E" w:rsidRDefault="0057554E" w:rsidP="003238C2"/>
    <w:p w:rsidR="0057554E" w:rsidRDefault="0038119F" w:rsidP="0038119F">
      <w:pPr>
        <w:pStyle w:val="Prrafodelista"/>
      </w:pPr>
      <w:r>
        <w:rPr>
          <w:noProof/>
          <w:lang w:eastAsia="es-ES"/>
        </w:rPr>
        <w:drawing>
          <wp:inline distT="0" distB="0" distL="0" distR="0" wp14:anchorId="43BC4F03" wp14:editId="002E5306">
            <wp:extent cx="4533900" cy="2581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1207D" w:rsidRDefault="0041207D" w:rsidP="0041207D">
      <w:pPr>
        <w:pStyle w:val="Prrafodelista"/>
        <w:rPr>
          <w:rFonts w:ascii="Batang" w:eastAsia="Batang" w:hAnsi="Batang" w:cs="Segoe UI"/>
          <w:sz w:val="24"/>
          <w:szCs w:val="24"/>
        </w:rPr>
      </w:pPr>
      <w:r>
        <w:rPr>
          <w:rFonts w:ascii="Batang" w:eastAsia="Batang" w:hAnsi="Batang" w:cs="Segoe UI"/>
          <w:sz w:val="24"/>
          <w:szCs w:val="24"/>
        </w:rPr>
        <w:br w:type="page"/>
      </w:r>
    </w:p>
    <w:p w:rsidR="0041207D" w:rsidRDefault="0041207D" w:rsidP="0041207D">
      <w:pPr>
        <w:pStyle w:val="Prrafodelista"/>
        <w:rPr>
          <w:rFonts w:ascii="Batang" w:eastAsia="Batang" w:hAnsi="Batang" w:cs="Segoe UI"/>
          <w:sz w:val="24"/>
          <w:szCs w:val="24"/>
        </w:rPr>
      </w:pPr>
    </w:p>
    <w:p w:rsidR="0041207D" w:rsidRPr="0041207D" w:rsidRDefault="0041207D" w:rsidP="0041207D">
      <w:pPr>
        <w:pStyle w:val="Prrafodelista"/>
        <w:numPr>
          <w:ilvl w:val="0"/>
          <w:numId w:val="1"/>
        </w:numPr>
        <w:rPr>
          <w:rFonts w:ascii="Batang" w:eastAsia="Batang" w:hAnsi="Batang" w:cs="Segoe UI"/>
          <w:sz w:val="24"/>
          <w:szCs w:val="24"/>
        </w:rPr>
      </w:pPr>
      <w:r w:rsidRPr="0041207D">
        <w:rPr>
          <w:rFonts w:ascii="Batang" w:eastAsia="Batang" w:hAnsi="Batang" w:cs="Segoe UI"/>
          <w:sz w:val="24"/>
          <w:szCs w:val="24"/>
        </w:rPr>
        <w:t xml:space="preserve">Una empresa desea pagar los impuestos que el sistema fiscal le reclama y tiene la siguiente tabla donde se muestra el porcentaje a pagar de cada impuesto y la cantidad de referencia sobre la que se calcula ese importe. A golpe de un solo cálculo, rellena la tabla que se muestra en blanco para que la empresa conozca la cantidad que debe abonar y cuando de cada impuesto. </w:t>
      </w:r>
    </w:p>
    <w:p w:rsidR="0041207D" w:rsidRDefault="0041207D" w:rsidP="0041207D">
      <w:pPr>
        <w:ind w:left="360"/>
        <w:rPr>
          <w:rFonts w:ascii="Batang" w:eastAsia="Batang" w:hAnsi="Batang"/>
        </w:rPr>
      </w:pPr>
      <w:r>
        <w:rPr>
          <w:noProof/>
          <w:lang w:eastAsia="es-ES"/>
        </w:rPr>
        <w:drawing>
          <wp:inline distT="0" distB="0" distL="0" distR="0" wp14:anchorId="76952315" wp14:editId="0DD248DC">
            <wp:extent cx="5157627" cy="2044065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5806" cy="205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554E" w:rsidRPr="000858E8">
        <w:rPr>
          <w:rFonts w:ascii="Batang" w:eastAsia="Batang" w:hAnsi="Batang"/>
        </w:rPr>
        <w:t xml:space="preserve"> </w:t>
      </w:r>
    </w:p>
    <w:p w:rsidR="0041207D" w:rsidRDefault="0041207D" w:rsidP="0041207D">
      <w:pPr>
        <w:ind w:left="360"/>
        <w:rPr>
          <w:rFonts w:ascii="Batang" w:eastAsia="Batang" w:hAnsi="Batang"/>
        </w:rPr>
      </w:pPr>
    </w:p>
    <w:p w:rsidR="0057554E" w:rsidRPr="000858E8" w:rsidRDefault="0041207D" w:rsidP="0041207D">
      <w:pPr>
        <w:ind w:left="36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6. </w:t>
      </w:r>
      <w:r w:rsidR="0057554E" w:rsidRPr="000858E8">
        <w:rPr>
          <w:rFonts w:ascii="Batang" w:eastAsia="Batang" w:hAnsi="Batang"/>
        </w:rPr>
        <w:t xml:space="preserve">Reproduce la siguiente tabla utilizando las referencias mixtas que consideres necesarias para rellenar los valores de las celdas en blanco. </w:t>
      </w:r>
    </w:p>
    <w:p w:rsidR="0057554E" w:rsidRDefault="0057554E" w:rsidP="005755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3"/>
          <w:szCs w:val="23"/>
        </w:rPr>
      </w:pPr>
    </w:p>
    <w:p w:rsidR="0057554E" w:rsidRDefault="0057554E" w:rsidP="0057554E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3"/>
          <w:szCs w:val="23"/>
        </w:rPr>
      </w:pPr>
      <w:r>
        <w:rPr>
          <w:noProof/>
          <w:lang w:eastAsia="es-ES"/>
        </w:rPr>
        <w:drawing>
          <wp:inline distT="0" distB="0" distL="0" distR="0" wp14:anchorId="50D4AD1F" wp14:editId="0A025961">
            <wp:extent cx="3200400" cy="22288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54E" w:rsidRDefault="0057554E" w:rsidP="0057554E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3"/>
          <w:szCs w:val="23"/>
        </w:rPr>
      </w:pPr>
    </w:p>
    <w:p w:rsidR="0041207D" w:rsidRDefault="0041207D" w:rsidP="0057554E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3"/>
          <w:szCs w:val="23"/>
        </w:rPr>
      </w:pPr>
    </w:p>
    <w:p w:rsidR="0041207D" w:rsidRDefault="0041207D" w:rsidP="0057554E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3"/>
          <w:szCs w:val="23"/>
        </w:rPr>
      </w:pPr>
    </w:p>
    <w:p w:rsidR="0041207D" w:rsidRPr="000858E8" w:rsidRDefault="0041207D" w:rsidP="0057554E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3"/>
          <w:szCs w:val="23"/>
        </w:rPr>
      </w:pPr>
    </w:p>
    <w:p w:rsidR="0057554E" w:rsidRPr="003238C2" w:rsidRDefault="0057554E" w:rsidP="003238C2">
      <w:pPr>
        <w:pStyle w:val="Prrafodelista"/>
        <w:numPr>
          <w:ilvl w:val="0"/>
          <w:numId w:val="1"/>
        </w:numPr>
        <w:jc w:val="both"/>
        <w:rPr>
          <w:rFonts w:ascii="Batang" w:eastAsia="Batang" w:hAnsi="Batang"/>
          <w:sz w:val="24"/>
          <w:szCs w:val="24"/>
        </w:rPr>
      </w:pPr>
      <w:r w:rsidRPr="003238C2">
        <w:rPr>
          <w:rFonts w:ascii="Batang" w:eastAsia="Batang" w:hAnsi="Batang"/>
          <w:sz w:val="24"/>
          <w:szCs w:val="24"/>
        </w:rPr>
        <w:lastRenderedPageBreak/>
        <w:t xml:space="preserve">Crea una tabla de Pitágoras utilizando las referencias mixtas a partir de la tabla que se muestra a continuación. </w:t>
      </w:r>
    </w:p>
    <w:p w:rsidR="0057554E" w:rsidRDefault="0057554E" w:rsidP="0057554E">
      <w:pPr>
        <w:ind w:left="360"/>
        <w:jc w:val="both"/>
        <w:rPr>
          <w:rFonts w:ascii="Batang" w:eastAsia="Batang" w:hAnsi="Batang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1DBD2C47" wp14:editId="7D5871FC">
            <wp:extent cx="4572000" cy="286015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0615" cy="28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21B" w:rsidRPr="0057554E" w:rsidRDefault="0041207D" w:rsidP="0057554E">
      <w:pPr>
        <w:pStyle w:val="Prrafodelista"/>
        <w:numPr>
          <w:ilvl w:val="0"/>
          <w:numId w:val="1"/>
        </w:numPr>
      </w:pPr>
    </w:p>
    <w:sectPr w:rsidR="0027121B" w:rsidRPr="00575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EAF"/>
    <w:multiLevelType w:val="hybridMultilevel"/>
    <w:tmpl w:val="E6DAE5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50B1"/>
    <w:multiLevelType w:val="hybridMultilevel"/>
    <w:tmpl w:val="49582D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54"/>
    <w:rsid w:val="002814EE"/>
    <w:rsid w:val="003238C2"/>
    <w:rsid w:val="0038119F"/>
    <w:rsid w:val="0041207D"/>
    <w:rsid w:val="0057554E"/>
    <w:rsid w:val="0086078E"/>
    <w:rsid w:val="00941023"/>
    <w:rsid w:val="00A7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98CF"/>
  <w15:chartTrackingRefBased/>
  <w15:docId w15:val="{A5B7F72B-A5E5-468C-8938-317C83E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7425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0456-84FE-4A79-8E63-04C21963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</dc:creator>
  <cp:keywords/>
  <dc:description/>
  <cp:lastModifiedBy>ceu1</cp:lastModifiedBy>
  <cp:revision>3</cp:revision>
  <dcterms:created xsi:type="dcterms:W3CDTF">2018-12-04T08:15:00Z</dcterms:created>
  <dcterms:modified xsi:type="dcterms:W3CDTF">2018-12-05T12:31:00Z</dcterms:modified>
</cp:coreProperties>
</file>